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6840" w14:textId="3B7C52F5" w:rsidR="00AB6FD2" w:rsidRDefault="001E1B13" w:rsidP="00B1298E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E38D3F" wp14:editId="3E46C18F">
            <wp:extent cx="1047750" cy="1438275"/>
            <wp:effectExtent l="0" t="0" r="0" b="0"/>
            <wp:docPr id="1" name="Picture 1" descr="A picture containing graphical user interfac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al user interfac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448E" w14:textId="52FA772D" w:rsidR="00AB6FD2" w:rsidRPr="00141AC9" w:rsidRDefault="00AB6FD2" w:rsidP="0089025F">
      <w:pPr>
        <w:jc w:val="center"/>
        <w:rPr>
          <w:b/>
          <w:bCs/>
          <w:sz w:val="32"/>
          <w:szCs w:val="32"/>
        </w:rPr>
      </w:pPr>
      <w:r w:rsidRPr="00141AC9">
        <w:rPr>
          <w:b/>
          <w:bCs/>
          <w:sz w:val="32"/>
          <w:szCs w:val="32"/>
        </w:rPr>
        <w:t>Visit the Broads Annual Membership</w:t>
      </w:r>
    </w:p>
    <w:p w14:paraId="3C9CC53E" w14:textId="70AA9FA9" w:rsidR="00AB6FD2" w:rsidRPr="00AB669E" w:rsidRDefault="00AB6FD2" w:rsidP="00694F8C">
      <w:pPr>
        <w:spacing w:after="0" w:line="240" w:lineRule="auto"/>
      </w:pPr>
      <w:r w:rsidRPr="00AB669E">
        <w:t>Joining Visit the Broads has never been easier and means that you will receive all of the following benefits.</w:t>
      </w:r>
    </w:p>
    <w:p w14:paraId="5CBC0596" w14:textId="77777777" w:rsidR="00AB669E" w:rsidRPr="00AB669E" w:rsidRDefault="00AB669E" w:rsidP="00694F8C">
      <w:pPr>
        <w:spacing w:after="0" w:line="240" w:lineRule="auto"/>
      </w:pPr>
    </w:p>
    <w:p w14:paraId="6547A434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Premium Website Listing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- 12 months listing on visitthebroads.co.uk, the official visitor website for the Broads National Park, with over 243,000 visitors and 885,000 page views in 2021.</w:t>
      </w:r>
    </w:p>
    <w:p w14:paraId="08734014" w14:textId="77777777" w:rsidR="00AB6FD2" w:rsidRPr="00AB669E" w:rsidRDefault="00AB6FD2" w:rsidP="00694F8C">
      <w:pPr>
        <w:pStyle w:val="ListParagraph"/>
        <w:rPr>
          <w:rFonts w:ascii="Calibri" w:hAnsi="Calibri" w:cs="Calibri"/>
          <w:sz w:val="22"/>
          <w:szCs w:val="22"/>
        </w:rPr>
      </w:pPr>
    </w:p>
    <w:p w14:paraId="486DE2EE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Featured on Social Media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– With an audience of over 18,000, we like to include our members on our Social Media channels (</w:t>
      </w:r>
      <w:hyperlink r:id="rId9" w:tgtFrame="_blank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Twitter</w:t>
        </w:r>
      </w:hyperlink>
      <w:r w:rsidRPr="00AB669E">
        <w:rPr>
          <w:rFonts w:ascii="Calibri" w:hAnsi="Calibri" w:cs="Calibri"/>
          <w:sz w:val="22"/>
          <w:szCs w:val="22"/>
        </w:rPr>
        <w:t>, </w:t>
      </w:r>
      <w:hyperlink r:id="rId10" w:tgtFrame="_blank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Facebook</w:t>
        </w:r>
      </w:hyperlink>
      <w:r w:rsidRPr="00AB669E">
        <w:rPr>
          <w:rFonts w:ascii="Calibri" w:hAnsi="Calibri" w:cs="Calibri"/>
          <w:sz w:val="22"/>
          <w:szCs w:val="22"/>
        </w:rPr>
        <w:t> and </w:t>
      </w:r>
      <w:hyperlink r:id="rId11" w:tgtFrame="_blank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Instagram</w:t>
        </w:r>
      </w:hyperlink>
      <w:r w:rsidRPr="00AB669E">
        <w:rPr>
          <w:rFonts w:ascii="Calibri" w:hAnsi="Calibri" w:cs="Calibri"/>
          <w:sz w:val="22"/>
          <w:szCs w:val="22"/>
        </w:rPr>
        <w:t>) wherever possible.</w:t>
      </w:r>
    </w:p>
    <w:p w14:paraId="3AA7AFFC" w14:textId="77777777" w:rsidR="00AB6FD2" w:rsidRPr="00AB669E" w:rsidRDefault="00AB6FD2" w:rsidP="00694F8C">
      <w:pPr>
        <w:spacing w:after="0" w:line="240" w:lineRule="auto"/>
      </w:pPr>
    </w:p>
    <w:p w14:paraId="4E172320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Visitor Newsletter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– Feature in one of 12 visitor newsletters, sent to over 4000 subscribers.</w:t>
      </w:r>
    </w:p>
    <w:p w14:paraId="68AB4E86" w14:textId="77777777" w:rsidR="00AB6FD2" w:rsidRPr="00AB669E" w:rsidRDefault="00AB6FD2" w:rsidP="00694F8C">
      <w:pPr>
        <w:spacing w:after="0" w:line="240" w:lineRule="auto"/>
      </w:pPr>
    </w:p>
    <w:p w14:paraId="0EF06AF6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Advertise in the Visit the Broads Pocket Guide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- As a member of Visit the Broads you will have the opportunity to advertise in the </w:t>
      </w:r>
      <w:hyperlink r:id="rId12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Visit the Broads Pocket Guide</w:t>
        </w:r>
      </w:hyperlink>
      <w:r w:rsidRPr="00AB669E">
        <w:rPr>
          <w:rFonts w:ascii="Calibri" w:hAnsi="Calibri" w:cs="Calibri"/>
          <w:sz w:val="22"/>
          <w:szCs w:val="22"/>
        </w:rPr>
        <w:t>. (Digital only for 2021)</w:t>
      </w:r>
    </w:p>
    <w:p w14:paraId="384411A5" w14:textId="77777777" w:rsidR="00AB6FD2" w:rsidRPr="00AB669E" w:rsidRDefault="00AB6FD2" w:rsidP="00694F8C">
      <w:pPr>
        <w:spacing w:after="0" w:line="240" w:lineRule="auto"/>
      </w:pPr>
    </w:p>
    <w:p w14:paraId="2665BC36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Promotional Competitions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- Competitions are a great way to raise the profile of your business, Visit the Broads runs regular competitions through our newsletters and social media channels.</w:t>
      </w:r>
    </w:p>
    <w:p w14:paraId="27F23238" w14:textId="77777777" w:rsidR="00AB6FD2" w:rsidRPr="00AB669E" w:rsidRDefault="00AB6FD2" w:rsidP="00694F8C">
      <w:pPr>
        <w:spacing w:after="0" w:line="240" w:lineRule="auto"/>
      </w:pPr>
    </w:p>
    <w:p w14:paraId="117D5694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Third-Party Marketing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 xml:space="preserve">– Visit the Broads works with third party organisations such as </w:t>
      </w:r>
      <w:hyperlink r:id="rId13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Visit Britain</w:t>
        </w:r>
      </w:hyperlink>
      <w:r w:rsidRPr="00AB669E">
        <w:rPr>
          <w:rFonts w:ascii="Calibri" w:hAnsi="Calibri" w:cs="Calibri"/>
          <w:sz w:val="22"/>
          <w:szCs w:val="22"/>
        </w:rPr>
        <w:t xml:space="preserve">, </w:t>
      </w:r>
      <w:hyperlink r:id="rId14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Visit East of England</w:t>
        </w:r>
      </w:hyperlink>
      <w:r w:rsidRPr="00AB669E">
        <w:rPr>
          <w:rFonts w:ascii="Calibri" w:hAnsi="Calibri" w:cs="Calibri"/>
          <w:sz w:val="22"/>
          <w:szCs w:val="22"/>
        </w:rPr>
        <w:t xml:space="preserve">, </w:t>
      </w:r>
      <w:hyperlink r:id="rId15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The Broads Authority</w:t>
        </w:r>
      </w:hyperlink>
      <w:r w:rsidRPr="00AB669E">
        <w:rPr>
          <w:rFonts w:ascii="Calibri" w:hAnsi="Calibri" w:cs="Calibri"/>
          <w:sz w:val="22"/>
          <w:szCs w:val="22"/>
        </w:rPr>
        <w:t xml:space="preserve"> and </w:t>
      </w:r>
      <w:hyperlink r:id="rId16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National Parks UK</w:t>
        </w:r>
      </w:hyperlink>
      <w:r w:rsidRPr="00AB669E">
        <w:rPr>
          <w:rFonts w:ascii="Calibri" w:hAnsi="Calibri" w:cs="Calibri"/>
          <w:sz w:val="22"/>
          <w:szCs w:val="22"/>
        </w:rPr>
        <w:t xml:space="preserve">. This gives us the opportunity to promote the area and our members businesses outside of the region. </w:t>
      </w:r>
    </w:p>
    <w:p w14:paraId="106F2324" w14:textId="77777777" w:rsidR="00AB6FD2" w:rsidRPr="00AB669E" w:rsidRDefault="00AB6FD2" w:rsidP="00694F8C">
      <w:pPr>
        <w:spacing w:after="0" w:line="240" w:lineRule="auto"/>
      </w:pPr>
    </w:p>
    <w:p w14:paraId="12A3D879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Press &amp; PR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- As a member you will be notified of the latest media requests, have opportunities host press trips, submit articles or provide quotes for news stories.</w:t>
      </w:r>
    </w:p>
    <w:p w14:paraId="32B45CDE" w14:textId="77777777" w:rsidR="00AB6FD2" w:rsidRPr="00AB669E" w:rsidRDefault="00AB6FD2" w:rsidP="00694F8C">
      <w:pPr>
        <w:spacing w:after="0" w:line="240" w:lineRule="auto"/>
      </w:pPr>
    </w:p>
    <w:p w14:paraId="4C5B925B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Photo Gallery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- Members have access to a bank of lifestyle photographs and images of the Broads, commissioned by Visit the Broads which are available for use by members.</w:t>
      </w:r>
    </w:p>
    <w:p w14:paraId="700A8180" w14:textId="77777777" w:rsidR="00AB6FD2" w:rsidRPr="00AB669E" w:rsidRDefault="00AB6FD2" w:rsidP="00694F8C">
      <w:pPr>
        <w:spacing w:after="0" w:line="240" w:lineRule="auto"/>
      </w:pPr>
    </w:p>
    <w:p w14:paraId="5E170089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Monthly Members Newsletter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– Latest industry news and information on everything we are working on at Visit the Broads.</w:t>
      </w:r>
    </w:p>
    <w:p w14:paraId="337C7D7C" w14:textId="77777777" w:rsidR="00AB6FD2" w:rsidRPr="00AB669E" w:rsidRDefault="00AB6FD2" w:rsidP="00694F8C">
      <w:pPr>
        <w:spacing w:after="0" w:line="240" w:lineRule="auto"/>
      </w:pPr>
    </w:p>
    <w:p w14:paraId="49E6BF3C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Market Research &amp; Industry insights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 xml:space="preserve">- Access to up-to-date market research and analysis to help inform your business decision making.  For practical tips, legal obligations and local support to help your tourism business to grow View the </w:t>
      </w:r>
      <w:hyperlink r:id="rId17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Visit Britain Advice Hub</w:t>
        </w:r>
      </w:hyperlink>
    </w:p>
    <w:p w14:paraId="34433BB0" w14:textId="77777777" w:rsidR="00AB6FD2" w:rsidRPr="00AB669E" w:rsidRDefault="00AB6FD2" w:rsidP="00694F8C">
      <w:pPr>
        <w:spacing w:after="0" w:line="240" w:lineRule="auto"/>
      </w:pPr>
    </w:p>
    <w:p w14:paraId="12558F14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Member Logo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- Use of Visit the Broads logo on your website and on marketing collateral. By using our logos customers will recognise that you offer a quality product or service.</w:t>
      </w:r>
    </w:p>
    <w:p w14:paraId="775EB852" w14:textId="77777777" w:rsidR="00AB6FD2" w:rsidRPr="00AB669E" w:rsidRDefault="00AB6FD2" w:rsidP="00694F8C">
      <w:pPr>
        <w:spacing w:after="0" w:line="240" w:lineRule="auto"/>
      </w:pPr>
    </w:p>
    <w:p w14:paraId="07D21BA0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Networking</w:t>
      </w:r>
      <w:r w:rsidRPr="00AB669E">
        <w:rPr>
          <w:rFonts w:ascii="Calibri" w:hAnsi="Calibri" w:cs="Calibri"/>
          <w:sz w:val="22"/>
          <w:szCs w:val="22"/>
        </w:rPr>
        <w:t xml:space="preserve"> – We hold two members’ meetings each year. These are a great opportunity to hear some inspiring speakers and share ideas and information with other visit the Broads members.</w:t>
      </w:r>
    </w:p>
    <w:p w14:paraId="227A8A17" w14:textId="77777777" w:rsidR="00AB6FD2" w:rsidRPr="00AB669E" w:rsidRDefault="00AB6FD2" w:rsidP="00694F8C">
      <w:pPr>
        <w:spacing w:after="0" w:line="240" w:lineRule="auto"/>
      </w:pPr>
    </w:p>
    <w:p w14:paraId="52105A56" w14:textId="77777777" w:rsidR="00AB6FD2" w:rsidRPr="00AB669E" w:rsidRDefault="00AB6FD2" w:rsidP="00694F8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8AB7"/>
          <w:sz w:val="22"/>
          <w:szCs w:val="22"/>
        </w:rPr>
        <w:t>Exclusive Workshops</w:t>
      </w:r>
      <w:r w:rsidRPr="00AB669E">
        <w:rPr>
          <w:rFonts w:ascii="Calibri" w:hAnsi="Calibri" w:cs="Calibri"/>
          <w:color w:val="008AB7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>- We offer exclusive workshops and events for members in conjunction with our corporate partners.</w:t>
      </w:r>
    </w:p>
    <w:p w14:paraId="5866881B" w14:textId="77777777" w:rsidR="00AB6FD2" w:rsidRPr="00AB669E" w:rsidRDefault="00AB6FD2" w:rsidP="00694F8C">
      <w:pPr>
        <w:spacing w:after="0" w:line="240" w:lineRule="auto"/>
        <w:contextualSpacing/>
      </w:pPr>
    </w:p>
    <w:p w14:paraId="70805F1A" w14:textId="7F8BC32D" w:rsidR="00AB6FD2" w:rsidRPr="00AB669E" w:rsidRDefault="00AB6FD2" w:rsidP="00694F8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91BA"/>
          <w:sz w:val="22"/>
          <w:szCs w:val="22"/>
        </w:rPr>
        <w:t>Discounted Services</w:t>
      </w:r>
      <w:r w:rsidRPr="00AB669E">
        <w:rPr>
          <w:rFonts w:ascii="Calibri" w:hAnsi="Calibri" w:cs="Calibri"/>
          <w:color w:val="0091BA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 xml:space="preserve">– Get improved purchasing terms from our </w:t>
      </w:r>
      <w:hyperlink r:id="rId18" w:history="1">
        <w:r w:rsidRPr="00AB669E">
          <w:rPr>
            <w:rStyle w:val="Hyperlink"/>
            <w:rFonts w:ascii="Calibri" w:hAnsi="Calibri" w:cs="Calibri"/>
            <w:sz w:val="22"/>
            <w:szCs w:val="22"/>
          </w:rPr>
          <w:t>corporate trade partnership</w:t>
        </w:r>
      </w:hyperlink>
      <w:r w:rsidRPr="00AB669E">
        <w:rPr>
          <w:rFonts w:ascii="Calibri" w:hAnsi="Calibri" w:cs="Calibri"/>
          <w:sz w:val="22"/>
          <w:szCs w:val="22"/>
        </w:rPr>
        <w:t xml:space="preserve"> programmes. </w:t>
      </w:r>
    </w:p>
    <w:p w14:paraId="2FCB9DDE" w14:textId="77777777" w:rsidR="007C49B2" w:rsidRPr="00AB669E" w:rsidRDefault="007C49B2" w:rsidP="007C49B2">
      <w:pPr>
        <w:pStyle w:val="ListParagraph"/>
        <w:ind w:left="644"/>
        <w:rPr>
          <w:rFonts w:ascii="Calibri" w:hAnsi="Calibri" w:cs="Calibri"/>
          <w:sz w:val="22"/>
          <w:szCs w:val="22"/>
        </w:rPr>
      </w:pPr>
    </w:p>
    <w:p w14:paraId="3F6778A2" w14:textId="6E20CF00" w:rsidR="007C49B2" w:rsidRPr="00AB669E" w:rsidRDefault="007C49B2" w:rsidP="007C49B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B669E">
        <w:rPr>
          <w:rFonts w:ascii="Calibri" w:hAnsi="Calibri" w:cs="Calibri"/>
          <w:b/>
          <w:color w:val="0091BA"/>
          <w:sz w:val="22"/>
          <w:szCs w:val="22"/>
        </w:rPr>
        <w:t>Support Love the Broads</w:t>
      </w:r>
      <w:r w:rsidRPr="00AB669E">
        <w:rPr>
          <w:rFonts w:ascii="Calibri" w:hAnsi="Calibri" w:cs="Calibri"/>
          <w:color w:val="0091BA"/>
          <w:sz w:val="22"/>
          <w:szCs w:val="22"/>
        </w:rPr>
        <w:t xml:space="preserve"> </w:t>
      </w:r>
      <w:r w:rsidRPr="00AB669E">
        <w:rPr>
          <w:rFonts w:ascii="Calibri" w:hAnsi="Calibri" w:cs="Calibri"/>
          <w:sz w:val="22"/>
          <w:szCs w:val="22"/>
        </w:rPr>
        <w:t xml:space="preserve">– </w:t>
      </w:r>
      <w:r w:rsidR="0021403B" w:rsidRPr="0021403B">
        <w:rPr>
          <w:rFonts w:asciiTheme="minorHAnsi" w:hAnsiTheme="minorHAnsi" w:cstheme="minorHAnsi"/>
          <w:color w:val="000000"/>
          <w:sz w:val="22"/>
          <w:szCs w:val="22"/>
        </w:rPr>
        <w:t>Help to protect the Broads through this registered charity and improve your corporate social responsibility rating by demonstrating a positive impact on the Broads</w:t>
      </w:r>
      <w:r w:rsidR="002140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9" w:history="1">
        <w:r w:rsidR="00AD7A13" w:rsidRPr="0021403B">
          <w:rPr>
            <w:rStyle w:val="Hyperlink"/>
            <w:rFonts w:asciiTheme="minorHAnsi" w:hAnsiTheme="minorHAnsi" w:cstheme="minorHAnsi"/>
            <w:sz w:val="22"/>
            <w:szCs w:val="22"/>
          </w:rPr>
          <w:t>More Info</w:t>
        </w:r>
      </w:hyperlink>
    </w:p>
    <w:p w14:paraId="1B058FB9" w14:textId="77777777" w:rsidR="007C49B2" w:rsidRPr="00141AC9" w:rsidRDefault="007C49B2" w:rsidP="007C49B2">
      <w:pPr>
        <w:pStyle w:val="ListParagraph"/>
        <w:ind w:left="644"/>
        <w:rPr>
          <w:rFonts w:ascii="Calibri" w:hAnsi="Calibri" w:cs="Calibri"/>
          <w:sz w:val="20"/>
          <w:szCs w:val="20"/>
        </w:rPr>
      </w:pPr>
    </w:p>
    <w:p w14:paraId="07CD6CD9" w14:textId="76340512" w:rsidR="00AB6FD2" w:rsidRDefault="00AB6FD2" w:rsidP="00141AC9">
      <w:pPr>
        <w:pStyle w:val="ListParagraph"/>
        <w:ind w:left="644"/>
        <w:rPr>
          <w:rFonts w:ascii="Times New Roman" w:hAnsi="Times New Roman"/>
          <w:lang w:eastAsia="en-GB"/>
        </w:rPr>
      </w:pPr>
    </w:p>
    <w:p w14:paraId="6ED572CF" w14:textId="7ACDA04B" w:rsidR="00AB6FD2" w:rsidRDefault="00567968" w:rsidP="00B1298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F76907" wp14:editId="31C4652B">
            <wp:simplePos x="0" y="0"/>
            <wp:positionH relativeFrom="column">
              <wp:posOffset>3957955</wp:posOffset>
            </wp:positionH>
            <wp:positionV relativeFrom="paragraph">
              <wp:posOffset>10795</wp:posOffset>
            </wp:positionV>
            <wp:extent cx="635186" cy="866775"/>
            <wp:effectExtent l="0" t="0" r="0" b="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18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B79AED" wp14:editId="6F2179D9">
            <wp:simplePos x="0" y="0"/>
            <wp:positionH relativeFrom="margin">
              <wp:posOffset>4550048</wp:posOffset>
            </wp:positionH>
            <wp:positionV relativeFrom="paragraph">
              <wp:posOffset>49530</wp:posOffset>
            </wp:positionV>
            <wp:extent cx="1978697" cy="638175"/>
            <wp:effectExtent l="0" t="0" r="2540" b="0"/>
            <wp:wrapNone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3019" cy="6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BEC3D" w14:textId="0D42B950" w:rsidR="00AB6FD2" w:rsidRDefault="00AB6FD2" w:rsidP="008C4272">
      <w:pPr>
        <w:rPr>
          <w:b/>
          <w:bCs/>
          <w:sz w:val="28"/>
          <w:szCs w:val="28"/>
        </w:rPr>
      </w:pPr>
      <w:r w:rsidRPr="0089025F">
        <w:rPr>
          <w:b/>
          <w:bCs/>
          <w:sz w:val="28"/>
          <w:szCs w:val="28"/>
        </w:rPr>
        <w:t>Visit the Broads Annual Membership Booking Form</w:t>
      </w:r>
      <w:r w:rsidR="00B91721">
        <w:rPr>
          <w:b/>
          <w:bCs/>
          <w:sz w:val="28"/>
          <w:szCs w:val="28"/>
        </w:rPr>
        <w:t xml:space="preserve"> </w:t>
      </w:r>
    </w:p>
    <w:p w14:paraId="7F445930" w14:textId="77777777" w:rsidR="00696769" w:rsidRPr="0089025F" w:rsidRDefault="00696769" w:rsidP="008C4272">
      <w:pPr>
        <w:rPr>
          <w:b/>
          <w:bCs/>
          <w:sz w:val="28"/>
          <w:szCs w:val="28"/>
        </w:rPr>
      </w:pPr>
    </w:p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852"/>
        <w:gridCol w:w="1743"/>
        <w:gridCol w:w="3269"/>
      </w:tblGrid>
      <w:tr w:rsidR="00AB6FD2" w:rsidRPr="0089025F" w14:paraId="35B00C6B" w14:textId="77777777" w:rsidTr="0019604A">
        <w:trPr>
          <w:trHeight w:val="397"/>
        </w:trPr>
        <w:tc>
          <w:tcPr>
            <w:tcW w:w="2212" w:type="dxa"/>
            <w:tcBorders>
              <w:bottom w:val="single" w:sz="4" w:space="0" w:color="FFFFFF"/>
            </w:tcBorders>
            <w:shd w:val="clear" w:color="auto" w:fill="B4C6E7"/>
            <w:vAlign w:val="center"/>
          </w:tcPr>
          <w:p w14:paraId="1262B4D5" w14:textId="77777777" w:rsidR="00AB6FD2" w:rsidRPr="0019604A" w:rsidRDefault="00AB6FD2">
            <w:pPr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Business Name:</w:t>
            </w:r>
          </w:p>
        </w:tc>
        <w:tc>
          <w:tcPr>
            <w:tcW w:w="7864" w:type="dxa"/>
            <w:gridSpan w:val="3"/>
            <w:vAlign w:val="center"/>
          </w:tcPr>
          <w:p w14:paraId="6FC00C98" w14:textId="485D18C9" w:rsidR="00AB6FD2" w:rsidRPr="00574CEB" w:rsidRDefault="00574CEB">
            <w:pPr>
              <w:rPr>
                <w:bCs/>
                <w:color w:val="000000"/>
                <w:sz w:val="24"/>
                <w:szCs w:val="24"/>
              </w:rPr>
            </w:pPr>
            <w:r w:rsidRPr="00574CEB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1" w:name="Text14"/>
            <w:r w:rsidRPr="00574CEB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574CEB">
              <w:rPr>
                <w:bCs/>
                <w:color w:val="000000"/>
                <w:sz w:val="24"/>
                <w:szCs w:val="24"/>
              </w:rPr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574CEB">
              <w:rPr>
                <w:bCs/>
                <w:noProof/>
                <w:color w:val="000000"/>
                <w:sz w:val="24"/>
                <w:szCs w:val="24"/>
              </w:rPr>
              <w:t>Click to add text</w:t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</w:tr>
      <w:tr w:rsidR="00AB6FD2" w:rsidRPr="0089025F" w14:paraId="4BCA1E76" w14:textId="77777777" w:rsidTr="0019604A">
        <w:trPr>
          <w:trHeight w:val="397"/>
        </w:trPr>
        <w:tc>
          <w:tcPr>
            <w:tcW w:w="2212" w:type="dxa"/>
            <w:tcBorders>
              <w:bottom w:val="single" w:sz="4" w:space="0" w:color="FFFFFF"/>
            </w:tcBorders>
            <w:shd w:val="clear" w:color="auto" w:fill="B4C6E7"/>
            <w:vAlign w:val="center"/>
          </w:tcPr>
          <w:p w14:paraId="3DD93F9C" w14:textId="77777777" w:rsidR="00AB6FD2" w:rsidRPr="0019604A" w:rsidRDefault="00AB6FD2">
            <w:pPr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M</w:t>
            </w:r>
            <w:r w:rsidRPr="0019604A">
              <w:rPr>
                <w:b/>
              </w:rPr>
              <w:t xml:space="preserve">ain </w:t>
            </w:r>
            <w:r w:rsidRPr="0019604A">
              <w:rPr>
                <w:b/>
                <w:color w:val="000000"/>
                <w:sz w:val="24"/>
                <w:szCs w:val="24"/>
              </w:rPr>
              <w:t>C</w:t>
            </w:r>
            <w:r w:rsidRPr="0019604A">
              <w:rPr>
                <w:b/>
              </w:rPr>
              <w:t>ontact:</w:t>
            </w:r>
          </w:p>
        </w:tc>
        <w:bookmarkStart w:id="2" w:name="30j0zll" w:colFirst="0" w:colLast="0"/>
        <w:bookmarkEnd w:id="2"/>
        <w:tc>
          <w:tcPr>
            <w:tcW w:w="7864" w:type="dxa"/>
            <w:gridSpan w:val="3"/>
            <w:vAlign w:val="center"/>
          </w:tcPr>
          <w:p w14:paraId="526A1C3C" w14:textId="52F15339" w:rsidR="00AB6FD2" w:rsidRPr="00574CEB" w:rsidRDefault="00574CEB">
            <w:pPr>
              <w:rPr>
                <w:bCs/>
                <w:color w:val="000000"/>
                <w:sz w:val="24"/>
                <w:szCs w:val="24"/>
              </w:rPr>
            </w:pPr>
            <w:r w:rsidRPr="00574CEB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3" w:name="Text15"/>
            <w:r w:rsidRPr="00574CEB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574CEB">
              <w:rPr>
                <w:bCs/>
                <w:color w:val="000000"/>
                <w:sz w:val="24"/>
                <w:szCs w:val="24"/>
              </w:rPr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574CEB">
              <w:rPr>
                <w:bCs/>
                <w:noProof/>
                <w:color w:val="000000"/>
                <w:sz w:val="24"/>
                <w:szCs w:val="24"/>
              </w:rPr>
              <w:t>Click to add text</w:t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</w:tr>
      <w:tr w:rsidR="00AB6FD2" w:rsidRPr="0089025F" w14:paraId="6407CE5F" w14:textId="77777777" w:rsidTr="0019604A">
        <w:trPr>
          <w:trHeight w:val="397"/>
        </w:trPr>
        <w:tc>
          <w:tcPr>
            <w:tcW w:w="2212" w:type="dxa"/>
            <w:tcBorders>
              <w:top w:val="single" w:sz="4" w:space="0" w:color="FFFFFF"/>
            </w:tcBorders>
            <w:shd w:val="clear" w:color="auto" w:fill="B4C6E7"/>
            <w:vAlign w:val="center"/>
          </w:tcPr>
          <w:p w14:paraId="23FF6797" w14:textId="77777777" w:rsidR="00AB6FD2" w:rsidRPr="0019604A" w:rsidRDefault="00AB6FD2">
            <w:pPr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Address:</w:t>
            </w:r>
          </w:p>
        </w:tc>
        <w:bookmarkStart w:id="4" w:name="1fob9te" w:colFirst="0" w:colLast="0"/>
        <w:bookmarkEnd w:id="4"/>
        <w:tc>
          <w:tcPr>
            <w:tcW w:w="7864" w:type="dxa"/>
            <w:gridSpan w:val="3"/>
            <w:vAlign w:val="center"/>
          </w:tcPr>
          <w:p w14:paraId="1835D3B7" w14:textId="7CCE9F16" w:rsidR="00AB6FD2" w:rsidRPr="0019604A" w:rsidRDefault="00574CEB">
            <w:pPr>
              <w:rPr>
                <w:b/>
                <w:color w:val="000000"/>
                <w:sz w:val="24"/>
                <w:szCs w:val="24"/>
              </w:rPr>
            </w:pPr>
            <w:r w:rsidRPr="00574CEB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5" w:name="Text16"/>
            <w:r w:rsidRPr="00574CEB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574CEB">
              <w:rPr>
                <w:bCs/>
                <w:color w:val="000000"/>
                <w:sz w:val="24"/>
                <w:szCs w:val="24"/>
              </w:rPr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574CEB">
              <w:rPr>
                <w:bCs/>
                <w:noProof/>
                <w:color w:val="000000"/>
                <w:sz w:val="24"/>
                <w:szCs w:val="24"/>
              </w:rPr>
              <w:t>Click to add text</w:t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end"/>
            </w:r>
            <w:bookmarkEnd w:id="5"/>
            <w:r w:rsidR="00AB6FD2" w:rsidRPr="0019604A">
              <w:rPr>
                <w:b/>
                <w:color w:val="000000"/>
                <w:sz w:val="24"/>
                <w:szCs w:val="24"/>
              </w:rPr>
              <w:t> </w:t>
            </w:r>
          </w:p>
        </w:tc>
      </w:tr>
      <w:bookmarkStart w:id="6" w:name="3znysh7" w:colFirst="0" w:colLast="0"/>
      <w:bookmarkEnd w:id="6"/>
      <w:tr w:rsidR="00AB6FD2" w:rsidRPr="0089025F" w14:paraId="4D0D9953" w14:textId="77777777" w:rsidTr="0019604A">
        <w:trPr>
          <w:trHeight w:val="397"/>
        </w:trPr>
        <w:tc>
          <w:tcPr>
            <w:tcW w:w="5064" w:type="dxa"/>
            <w:gridSpan w:val="2"/>
            <w:vAlign w:val="center"/>
          </w:tcPr>
          <w:p w14:paraId="1A8509E0" w14:textId="4840B9FF" w:rsidR="00AB6FD2" w:rsidRPr="00574CEB" w:rsidRDefault="00574CEB">
            <w:pPr>
              <w:rPr>
                <w:bCs/>
                <w:color w:val="000000"/>
                <w:sz w:val="24"/>
                <w:szCs w:val="24"/>
              </w:rPr>
            </w:pPr>
            <w:r w:rsidRPr="00574CEB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7" w:name="Text17"/>
            <w:r w:rsidRPr="00574CEB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574CEB">
              <w:rPr>
                <w:bCs/>
                <w:color w:val="000000"/>
                <w:sz w:val="24"/>
                <w:szCs w:val="24"/>
              </w:rPr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574CEB">
              <w:rPr>
                <w:bCs/>
                <w:noProof/>
                <w:color w:val="000000"/>
                <w:sz w:val="24"/>
                <w:szCs w:val="24"/>
              </w:rPr>
              <w:t>Click to add text</w:t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743" w:type="dxa"/>
            <w:tcBorders>
              <w:bottom w:val="single" w:sz="4" w:space="0" w:color="FFFFFF"/>
            </w:tcBorders>
            <w:shd w:val="clear" w:color="auto" w:fill="B4C6E7"/>
            <w:vAlign w:val="center"/>
          </w:tcPr>
          <w:p w14:paraId="7CD89769" w14:textId="77777777" w:rsidR="00AB6FD2" w:rsidRPr="0019604A" w:rsidRDefault="00AB6FD2">
            <w:pPr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Postcode:</w:t>
            </w:r>
          </w:p>
        </w:tc>
        <w:bookmarkStart w:id="8" w:name="2et92p0" w:colFirst="0" w:colLast="0"/>
        <w:bookmarkEnd w:id="8"/>
        <w:tc>
          <w:tcPr>
            <w:tcW w:w="3269" w:type="dxa"/>
            <w:vAlign w:val="center"/>
          </w:tcPr>
          <w:p w14:paraId="1C358A76" w14:textId="2656BD9A" w:rsidR="00AB6FD2" w:rsidRPr="0019604A" w:rsidRDefault="00574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9" w:name="Text18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Click to add text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AB6FD2" w:rsidRPr="0089025F" w14:paraId="1BB94848" w14:textId="77777777" w:rsidTr="0019604A">
        <w:trPr>
          <w:trHeight w:val="397"/>
        </w:trPr>
        <w:tc>
          <w:tcPr>
            <w:tcW w:w="2212" w:type="dxa"/>
            <w:shd w:val="clear" w:color="auto" w:fill="B4C6E7"/>
            <w:vAlign w:val="center"/>
          </w:tcPr>
          <w:p w14:paraId="1DBFD16F" w14:textId="77777777" w:rsidR="00AB6FD2" w:rsidRPr="0019604A" w:rsidRDefault="00AB6FD2">
            <w:pPr>
              <w:rPr>
                <w:b/>
                <w:color w:val="FFFFFF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T</w:t>
            </w:r>
            <w:r w:rsidRPr="0019604A">
              <w:rPr>
                <w:b/>
                <w:color w:val="000000"/>
                <w:sz w:val="24"/>
                <w:szCs w:val="24"/>
                <w:shd w:val="clear" w:color="auto" w:fill="B4C6E7"/>
              </w:rPr>
              <w:t>elephone:</w:t>
            </w:r>
          </w:p>
        </w:tc>
        <w:bookmarkStart w:id="10" w:name="tyjcwt" w:colFirst="0" w:colLast="0"/>
        <w:bookmarkEnd w:id="10"/>
        <w:tc>
          <w:tcPr>
            <w:tcW w:w="2852" w:type="dxa"/>
            <w:vAlign w:val="center"/>
          </w:tcPr>
          <w:p w14:paraId="62D23F5A" w14:textId="18E91508" w:rsidR="00AB6FD2" w:rsidRPr="00574CEB" w:rsidRDefault="00574CEB">
            <w:pPr>
              <w:rPr>
                <w:bCs/>
                <w:color w:val="000000"/>
                <w:sz w:val="24"/>
                <w:szCs w:val="24"/>
              </w:rPr>
            </w:pPr>
            <w:r w:rsidRPr="00574CEB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11" w:name="Text19"/>
            <w:r w:rsidRPr="00574CEB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574CEB">
              <w:rPr>
                <w:bCs/>
                <w:color w:val="000000"/>
                <w:sz w:val="24"/>
                <w:szCs w:val="24"/>
              </w:rPr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Pr="00574CEB">
              <w:rPr>
                <w:bCs/>
                <w:noProof/>
                <w:color w:val="000000"/>
                <w:sz w:val="24"/>
                <w:szCs w:val="24"/>
              </w:rPr>
              <w:t>Click to add text</w:t>
            </w:r>
            <w:r w:rsidRPr="00574CEB">
              <w:rPr>
                <w:bCs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4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6E7"/>
            <w:vAlign w:val="center"/>
          </w:tcPr>
          <w:p w14:paraId="36D54A18" w14:textId="77777777" w:rsidR="00AB6FD2" w:rsidRPr="0019604A" w:rsidRDefault="00AB6FD2">
            <w:pPr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Email:</w:t>
            </w:r>
          </w:p>
        </w:tc>
        <w:bookmarkStart w:id="12" w:name="3dy6vkm" w:colFirst="0" w:colLast="0"/>
        <w:bookmarkEnd w:id="12"/>
        <w:tc>
          <w:tcPr>
            <w:tcW w:w="3269" w:type="dxa"/>
            <w:vAlign w:val="center"/>
          </w:tcPr>
          <w:p w14:paraId="2F8851DD" w14:textId="63C85758" w:rsidR="00AB6FD2" w:rsidRPr="0019604A" w:rsidRDefault="00574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13" w:name="Text20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Click to add text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</w:tr>
      <w:tr w:rsidR="00AB6FD2" w:rsidRPr="0089025F" w14:paraId="1B68972A" w14:textId="77777777" w:rsidTr="0019604A">
        <w:trPr>
          <w:trHeight w:val="397"/>
        </w:trPr>
        <w:tc>
          <w:tcPr>
            <w:tcW w:w="2212" w:type="dxa"/>
            <w:shd w:val="clear" w:color="auto" w:fill="B4C6E7"/>
            <w:vAlign w:val="center"/>
          </w:tcPr>
          <w:p w14:paraId="2E16A017" w14:textId="77777777" w:rsidR="00AB6FD2" w:rsidRPr="0019604A" w:rsidRDefault="00AB6FD2">
            <w:pPr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Invoice</w:t>
            </w:r>
            <w:r w:rsidRPr="0019604A">
              <w:rPr>
                <w:b/>
              </w:rPr>
              <w:t xml:space="preserve"> Email:</w:t>
            </w:r>
          </w:p>
        </w:tc>
        <w:bookmarkStart w:id="14" w:name="1t3h5sf" w:colFirst="0" w:colLast="0"/>
        <w:bookmarkEnd w:id="14"/>
        <w:tc>
          <w:tcPr>
            <w:tcW w:w="7864" w:type="dxa"/>
            <w:gridSpan w:val="3"/>
            <w:vAlign w:val="center"/>
          </w:tcPr>
          <w:p w14:paraId="35085318" w14:textId="676F6CBA" w:rsidR="00AB6FD2" w:rsidRPr="0019604A" w:rsidRDefault="00574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15" w:name="Text21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Click to add text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</w:tr>
      <w:tr w:rsidR="00AB6FD2" w:rsidRPr="0089025F" w14:paraId="7282ECE7" w14:textId="77777777" w:rsidTr="0019604A">
        <w:trPr>
          <w:trHeight w:val="397"/>
        </w:trPr>
        <w:tc>
          <w:tcPr>
            <w:tcW w:w="2212" w:type="dxa"/>
            <w:shd w:val="clear" w:color="auto" w:fill="B4C6E7"/>
            <w:vAlign w:val="center"/>
          </w:tcPr>
          <w:p w14:paraId="167BD8C3" w14:textId="77777777" w:rsidR="00AB6FD2" w:rsidRPr="0019604A" w:rsidRDefault="00AB6FD2">
            <w:pPr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Business Type</w:t>
            </w:r>
          </w:p>
        </w:tc>
        <w:bookmarkStart w:id="16" w:name="4d34og8" w:colFirst="0" w:colLast="0"/>
        <w:bookmarkEnd w:id="16"/>
        <w:tc>
          <w:tcPr>
            <w:tcW w:w="7864" w:type="dxa"/>
            <w:gridSpan w:val="3"/>
            <w:vAlign w:val="center"/>
          </w:tcPr>
          <w:p w14:paraId="283774A7" w14:textId="0CE36736" w:rsidR="00AB6FD2" w:rsidRPr="0019604A" w:rsidRDefault="00574C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17" w:name="Text22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Click to add text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</w:tr>
      <w:tr w:rsidR="00AB6FD2" w:rsidRPr="0089025F" w14:paraId="4E364805" w14:textId="77777777" w:rsidTr="0019604A">
        <w:trPr>
          <w:trHeight w:val="397"/>
        </w:trPr>
        <w:tc>
          <w:tcPr>
            <w:tcW w:w="2212" w:type="dxa"/>
            <w:shd w:val="clear" w:color="auto" w:fill="B4C6E7"/>
            <w:vAlign w:val="center"/>
          </w:tcPr>
          <w:p w14:paraId="23C749A3" w14:textId="77777777" w:rsidR="00AB6FD2" w:rsidRPr="0019604A" w:rsidRDefault="00AB6FD2" w:rsidP="0019604A">
            <w:pPr>
              <w:spacing w:after="280"/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Business Activity</w:t>
            </w:r>
          </w:p>
          <w:p w14:paraId="2F60C576" w14:textId="77777777" w:rsidR="00AB6FD2" w:rsidRPr="0019604A" w:rsidRDefault="00AB6FD2" w:rsidP="0019604A">
            <w:pPr>
              <w:spacing w:after="280"/>
              <w:rPr>
                <w:b/>
                <w:color w:val="000000"/>
                <w:sz w:val="24"/>
                <w:szCs w:val="24"/>
              </w:rPr>
            </w:pPr>
          </w:p>
          <w:p w14:paraId="2E841224" w14:textId="77777777" w:rsidR="00AB6FD2" w:rsidRPr="0019604A" w:rsidRDefault="00AB6FD2" w:rsidP="0019604A">
            <w:pPr>
              <w:spacing w:after="280"/>
              <w:rPr>
                <w:b/>
                <w:color w:val="000000"/>
                <w:sz w:val="24"/>
                <w:szCs w:val="24"/>
              </w:rPr>
            </w:pPr>
          </w:p>
          <w:p w14:paraId="1BB8B37D" w14:textId="77777777" w:rsidR="00AB6FD2" w:rsidRPr="0019604A" w:rsidRDefault="00AB6FD2">
            <w:pPr>
              <w:rPr>
                <w:b/>
                <w:color w:val="000000"/>
                <w:sz w:val="24"/>
                <w:szCs w:val="24"/>
              </w:rPr>
            </w:pPr>
          </w:p>
        </w:tc>
        <w:bookmarkStart w:id="18" w:name="2s8eyo1" w:colFirst="0" w:colLast="0"/>
        <w:bookmarkEnd w:id="18"/>
        <w:tc>
          <w:tcPr>
            <w:tcW w:w="7864" w:type="dxa"/>
            <w:gridSpan w:val="3"/>
            <w:vAlign w:val="center"/>
          </w:tcPr>
          <w:p w14:paraId="17CA9608" w14:textId="6348899E" w:rsidR="00AB6FD2" w:rsidRPr="0019604A" w:rsidRDefault="00574CEB" w:rsidP="0019604A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19" w:name="Text23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Click to add text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9"/>
          </w:p>
          <w:p w14:paraId="2C302633" w14:textId="77777777" w:rsidR="00AB6FD2" w:rsidRPr="0019604A" w:rsidRDefault="00AB6FD2" w:rsidP="00863493">
            <w:pPr>
              <w:spacing w:after="280"/>
              <w:rPr>
                <w:color w:val="000000"/>
                <w:sz w:val="24"/>
                <w:szCs w:val="24"/>
              </w:rPr>
            </w:pPr>
          </w:p>
        </w:tc>
      </w:tr>
    </w:tbl>
    <w:p w14:paraId="3EA087E1" w14:textId="77777777" w:rsidR="0038121A" w:rsidRDefault="0038121A" w:rsidP="00534962">
      <w:pPr>
        <w:spacing w:after="0"/>
        <w:rPr>
          <w:b/>
          <w:bCs/>
        </w:rPr>
      </w:pPr>
    </w:p>
    <w:p w14:paraId="63EDF222" w14:textId="18959C79" w:rsidR="005A3F80" w:rsidRPr="0038121A" w:rsidRDefault="0038121A" w:rsidP="00534962">
      <w:pPr>
        <w:spacing w:after="0"/>
        <w:rPr>
          <w:b/>
          <w:bCs/>
        </w:rPr>
      </w:pPr>
      <w:r w:rsidRPr="0038121A">
        <w:rPr>
          <w:b/>
          <w:bCs/>
        </w:rPr>
        <w:t>We would like to subscribe</w:t>
      </w:r>
      <w:r w:rsidR="00FE4D84" w:rsidRPr="0038121A">
        <w:rPr>
          <w:b/>
          <w:bCs/>
        </w:rPr>
        <w:t xml:space="preserve"> to </w:t>
      </w:r>
      <w:r w:rsidR="00534962" w:rsidRPr="0038121A">
        <w:rPr>
          <w:b/>
          <w:bCs/>
        </w:rPr>
        <w:t xml:space="preserve">the </w:t>
      </w:r>
      <w:r w:rsidR="00AB6FD2" w:rsidRPr="0038121A">
        <w:rPr>
          <w:b/>
          <w:bCs/>
        </w:rPr>
        <w:t xml:space="preserve">Visit the Broads </w:t>
      </w:r>
      <w:r w:rsidR="00FE4D84" w:rsidRPr="0038121A">
        <w:rPr>
          <w:b/>
          <w:bCs/>
        </w:rPr>
        <w:t xml:space="preserve">Annual </w:t>
      </w:r>
      <w:r w:rsidR="00AB6FD2" w:rsidRPr="0038121A">
        <w:rPr>
          <w:b/>
          <w:bCs/>
        </w:rPr>
        <w:t xml:space="preserve">Membership </w:t>
      </w:r>
      <w:r w:rsidRPr="0038121A">
        <w:rPr>
          <w:b/>
          <w:bCs/>
        </w:rPr>
        <w:t xml:space="preserve">shown </w:t>
      </w:r>
      <w:r w:rsidR="00FE4D84" w:rsidRPr="0038121A">
        <w:rPr>
          <w:b/>
          <w:bCs/>
        </w:rPr>
        <w:t>below.</w:t>
      </w:r>
    </w:p>
    <w:p w14:paraId="6315FDAC" w14:textId="29FFB1A7" w:rsidR="00AB6FD2" w:rsidRPr="0038121A" w:rsidRDefault="00534962" w:rsidP="00534962">
      <w:pPr>
        <w:spacing w:after="0"/>
        <w:rPr>
          <w:sz w:val="20"/>
          <w:szCs w:val="20"/>
        </w:rPr>
      </w:pPr>
      <w:r w:rsidRPr="0038121A">
        <w:rPr>
          <w:sz w:val="20"/>
          <w:szCs w:val="20"/>
        </w:rPr>
        <w:t xml:space="preserve">Please note: </w:t>
      </w:r>
      <w:r w:rsidR="00FA594F" w:rsidRPr="0038121A">
        <w:rPr>
          <w:sz w:val="20"/>
          <w:szCs w:val="20"/>
        </w:rPr>
        <w:t xml:space="preserve">Membership of Visit the Broads will renew </w:t>
      </w:r>
      <w:r w:rsidR="00C0210B" w:rsidRPr="0038121A">
        <w:rPr>
          <w:sz w:val="20"/>
          <w:szCs w:val="20"/>
        </w:rPr>
        <w:t xml:space="preserve">automatically </w:t>
      </w:r>
      <w:r w:rsidR="00FA594F" w:rsidRPr="0038121A">
        <w:rPr>
          <w:sz w:val="20"/>
          <w:szCs w:val="20"/>
        </w:rPr>
        <w:t>each year until you tell us you wish to cancel</w:t>
      </w:r>
      <w:r w:rsidR="00C0210B" w:rsidRPr="0038121A">
        <w:rPr>
          <w:sz w:val="20"/>
          <w:szCs w:val="20"/>
        </w:rPr>
        <w:t>. Payment is by direct debit</w:t>
      </w:r>
      <w:r w:rsidR="00B404C5" w:rsidRPr="0038121A">
        <w:rPr>
          <w:sz w:val="20"/>
          <w:szCs w:val="20"/>
        </w:rPr>
        <w:t>. You can cancel your membership and your direct debit at any time.</w:t>
      </w:r>
    </w:p>
    <w:p w14:paraId="3D9B0609" w14:textId="77777777" w:rsidR="00534962" w:rsidRPr="005A3F80" w:rsidRDefault="00534962" w:rsidP="00534962">
      <w:pPr>
        <w:spacing w:after="0"/>
      </w:pPr>
    </w:p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3"/>
        <w:gridCol w:w="3392"/>
        <w:gridCol w:w="1381"/>
      </w:tblGrid>
      <w:tr w:rsidR="00B91721" w:rsidRPr="0089025F" w14:paraId="41684594" w14:textId="77777777" w:rsidTr="00B91721">
        <w:trPr>
          <w:trHeight w:val="397"/>
        </w:trPr>
        <w:tc>
          <w:tcPr>
            <w:tcW w:w="5303" w:type="dxa"/>
            <w:tcBorders>
              <w:right w:val="single" w:sz="4" w:space="0" w:color="FFFFFF"/>
            </w:tcBorders>
            <w:shd w:val="clear" w:color="auto" w:fill="B4C6E7"/>
            <w:vAlign w:val="center"/>
          </w:tcPr>
          <w:p w14:paraId="5DB1AE09" w14:textId="77777777" w:rsidR="00B91721" w:rsidRPr="0089025F" w:rsidRDefault="00B91721" w:rsidP="00B1298E">
            <w:r w:rsidRPr="0089025F">
              <w:t>Annual Turnover of Business</w:t>
            </w:r>
          </w:p>
        </w:tc>
        <w:tc>
          <w:tcPr>
            <w:tcW w:w="33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B4C6E7"/>
            <w:vAlign w:val="center"/>
          </w:tcPr>
          <w:p w14:paraId="046E8775" w14:textId="707C2AF2" w:rsidR="00B91721" w:rsidRPr="0089025F" w:rsidRDefault="00B91721" w:rsidP="00B1298E">
            <w:r w:rsidRPr="0089025F">
              <w:t>Annual Membership Fee</w:t>
            </w:r>
          </w:p>
        </w:tc>
        <w:tc>
          <w:tcPr>
            <w:tcW w:w="1381" w:type="dxa"/>
            <w:tcBorders>
              <w:left w:val="single" w:sz="4" w:space="0" w:color="FFFFFF"/>
            </w:tcBorders>
            <w:shd w:val="clear" w:color="auto" w:fill="B4C6E7"/>
            <w:vAlign w:val="center"/>
          </w:tcPr>
          <w:p w14:paraId="1F4F5478" w14:textId="77777777" w:rsidR="00B91721" w:rsidRPr="0089025F" w:rsidRDefault="00B91721" w:rsidP="00B1298E">
            <w:r w:rsidRPr="0089025F">
              <w:t>Please Tick</w:t>
            </w:r>
          </w:p>
        </w:tc>
      </w:tr>
      <w:tr w:rsidR="00B91721" w:rsidRPr="0089025F" w14:paraId="73620A9B" w14:textId="77777777" w:rsidTr="00B91721">
        <w:trPr>
          <w:trHeight w:val="397"/>
        </w:trPr>
        <w:tc>
          <w:tcPr>
            <w:tcW w:w="5303" w:type="dxa"/>
            <w:vAlign w:val="center"/>
          </w:tcPr>
          <w:p w14:paraId="58420B44" w14:textId="77777777" w:rsidR="00B91721" w:rsidRPr="0089025F" w:rsidRDefault="00B91721" w:rsidP="00B1298E">
            <w:r w:rsidRPr="0019604A">
              <w:rPr>
                <w:highlight w:val="white"/>
              </w:rPr>
              <w:t>Under £100,000 &amp; not-for-profit organisations</w:t>
            </w:r>
          </w:p>
        </w:tc>
        <w:tc>
          <w:tcPr>
            <w:tcW w:w="3392" w:type="dxa"/>
            <w:vAlign w:val="center"/>
          </w:tcPr>
          <w:p w14:paraId="78B71AFF" w14:textId="7F9AE386" w:rsidR="00B91721" w:rsidRPr="0089025F" w:rsidRDefault="00B91721" w:rsidP="00B1298E">
            <w:r w:rsidRPr="0089025F">
              <w:t>£</w:t>
            </w:r>
            <w:r w:rsidR="00BE5B0D">
              <w:t>125</w:t>
            </w:r>
            <w:r w:rsidRPr="0089025F">
              <w:t xml:space="preserve"> + VAT</w:t>
            </w:r>
          </w:p>
        </w:tc>
        <w:bookmarkStart w:id="20" w:name="17dp8vu" w:colFirst="0" w:colLast="0"/>
        <w:bookmarkEnd w:id="20"/>
        <w:tc>
          <w:tcPr>
            <w:tcW w:w="1381" w:type="dxa"/>
            <w:vAlign w:val="center"/>
          </w:tcPr>
          <w:p w14:paraId="2393AD09" w14:textId="44EBE249" w:rsidR="00B91721" w:rsidRPr="0089025F" w:rsidRDefault="00B91721" w:rsidP="00B1298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>
              <w:instrText xml:space="preserve"> FORMCHECKBOX </w:instrText>
            </w:r>
            <w:r w:rsidR="00B62D92">
              <w:fldChar w:fldCharType="separate"/>
            </w:r>
            <w:r>
              <w:fldChar w:fldCharType="end"/>
            </w:r>
            <w:bookmarkEnd w:id="21"/>
          </w:p>
        </w:tc>
      </w:tr>
      <w:tr w:rsidR="00B91721" w:rsidRPr="0089025F" w14:paraId="4FBB75F5" w14:textId="77777777" w:rsidTr="00B91721">
        <w:trPr>
          <w:trHeight w:val="397"/>
        </w:trPr>
        <w:tc>
          <w:tcPr>
            <w:tcW w:w="5303" w:type="dxa"/>
            <w:vAlign w:val="center"/>
          </w:tcPr>
          <w:p w14:paraId="133DE26F" w14:textId="77777777" w:rsidR="00B91721" w:rsidRPr="0089025F" w:rsidRDefault="00B91721" w:rsidP="00B1298E">
            <w:r w:rsidRPr="0019604A">
              <w:rPr>
                <w:highlight w:val="white"/>
              </w:rPr>
              <w:t>Local &amp; District Councils</w:t>
            </w:r>
          </w:p>
        </w:tc>
        <w:tc>
          <w:tcPr>
            <w:tcW w:w="3392" w:type="dxa"/>
            <w:vAlign w:val="center"/>
          </w:tcPr>
          <w:p w14:paraId="48247532" w14:textId="4372D079" w:rsidR="00B91721" w:rsidRPr="0089025F" w:rsidRDefault="00B91721" w:rsidP="00B1298E">
            <w:r w:rsidRPr="0089025F">
              <w:t>£1</w:t>
            </w:r>
            <w:r w:rsidR="00BE5B0D">
              <w:t>5</w:t>
            </w:r>
            <w:r w:rsidRPr="0089025F">
              <w:t>0 + VAT</w:t>
            </w:r>
          </w:p>
        </w:tc>
        <w:bookmarkStart w:id="22" w:name="3rdcrjn" w:colFirst="0" w:colLast="0"/>
        <w:bookmarkStart w:id="23" w:name="Check2"/>
        <w:bookmarkEnd w:id="22"/>
        <w:tc>
          <w:tcPr>
            <w:tcW w:w="1381" w:type="dxa"/>
            <w:vAlign w:val="center"/>
          </w:tcPr>
          <w:p w14:paraId="39B0D3D5" w14:textId="62A94392" w:rsidR="00B91721" w:rsidRPr="0089025F" w:rsidRDefault="00B91721" w:rsidP="00B1298E">
            <w:r w:rsidRPr="0089025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025F">
              <w:instrText xml:space="preserve"> FORMCHECKBOX </w:instrText>
            </w:r>
            <w:r w:rsidR="00B62D92">
              <w:fldChar w:fldCharType="separate"/>
            </w:r>
            <w:r w:rsidRPr="0089025F">
              <w:fldChar w:fldCharType="end"/>
            </w:r>
            <w:bookmarkEnd w:id="23"/>
          </w:p>
        </w:tc>
      </w:tr>
      <w:tr w:rsidR="00B91721" w:rsidRPr="0089025F" w14:paraId="618F8E62" w14:textId="77777777" w:rsidTr="00B91721">
        <w:trPr>
          <w:trHeight w:val="397"/>
        </w:trPr>
        <w:tc>
          <w:tcPr>
            <w:tcW w:w="5303" w:type="dxa"/>
            <w:vAlign w:val="center"/>
          </w:tcPr>
          <w:p w14:paraId="65A92134" w14:textId="77777777" w:rsidR="00B91721" w:rsidRPr="0089025F" w:rsidRDefault="00B91721" w:rsidP="00B1298E">
            <w:r w:rsidRPr="0089025F">
              <w:t>£100,000 - £500,000</w:t>
            </w:r>
          </w:p>
        </w:tc>
        <w:tc>
          <w:tcPr>
            <w:tcW w:w="3392" w:type="dxa"/>
            <w:vAlign w:val="center"/>
          </w:tcPr>
          <w:p w14:paraId="246BA2A1" w14:textId="340106C0" w:rsidR="00B91721" w:rsidRPr="0089025F" w:rsidRDefault="00B91721" w:rsidP="00B1298E">
            <w:r w:rsidRPr="0089025F">
              <w:t>£</w:t>
            </w:r>
            <w:r w:rsidR="00BE5B0D">
              <w:t>200</w:t>
            </w:r>
            <w:r w:rsidRPr="0089025F">
              <w:t xml:space="preserve"> + VAT</w:t>
            </w:r>
          </w:p>
        </w:tc>
        <w:bookmarkStart w:id="24" w:name="26in1rg" w:colFirst="0" w:colLast="0"/>
        <w:bookmarkStart w:id="25" w:name="Check3"/>
        <w:bookmarkEnd w:id="24"/>
        <w:tc>
          <w:tcPr>
            <w:tcW w:w="1381" w:type="dxa"/>
            <w:vAlign w:val="center"/>
          </w:tcPr>
          <w:p w14:paraId="504AD30E" w14:textId="77777777" w:rsidR="00B91721" w:rsidRPr="0089025F" w:rsidRDefault="00B91721" w:rsidP="00B1298E">
            <w:r w:rsidRPr="0089025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25F">
              <w:instrText xml:space="preserve"> FORMCHECKBOX </w:instrText>
            </w:r>
            <w:r w:rsidR="00B62D92">
              <w:fldChar w:fldCharType="separate"/>
            </w:r>
            <w:r w:rsidRPr="0089025F">
              <w:fldChar w:fldCharType="end"/>
            </w:r>
            <w:bookmarkEnd w:id="25"/>
          </w:p>
        </w:tc>
      </w:tr>
      <w:tr w:rsidR="00B91721" w:rsidRPr="0089025F" w14:paraId="7CDDC55B" w14:textId="77777777" w:rsidTr="00B91721">
        <w:trPr>
          <w:trHeight w:val="397"/>
        </w:trPr>
        <w:tc>
          <w:tcPr>
            <w:tcW w:w="5303" w:type="dxa"/>
            <w:vAlign w:val="center"/>
          </w:tcPr>
          <w:p w14:paraId="5B563EAF" w14:textId="77777777" w:rsidR="00B91721" w:rsidRPr="0089025F" w:rsidRDefault="00B91721" w:rsidP="00B1298E">
            <w:r w:rsidRPr="0089025F">
              <w:t>Member to Member Business</w:t>
            </w:r>
          </w:p>
        </w:tc>
        <w:tc>
          <w:tcPr>
            <w:tcW w:w="3392" w:type="dxa"/>
            <w:vAlign w:val="center"/>
          </w:tcPr>
          <w:p w14:paraId="16AFADCC" w14:textId="470E9AF8" w:rsidR="00B91721" w:rsidRPr="0089025F" w:rsidRDefault="00B91721" w:rsidP="00B1298E">
            <w:r w:rsidRPr="0089025F">
              <w:t>£</w:t>
            </w:r>
            <w:r w:rsidR="00BE5B0D">
              <w:t>20</w:t>
            </w:r>
            <w:r w:rsidRPr="0089025F">
              <w:t>0 + VAT</w:t>
            </w:r>
          </w:p>
        </w:tc>
        <w:bookmarkStart w:id="26" w:name="lnxbz9" w:colFirst="0" w:colLast="0"/>
        <w:bookmarkStart w:id="27" w:name="Check4"/>
        <w:bookmarkEnd w:id="26"/>
        <w:tc>
          <w:tcPr>
            <w:tcW w:w="1381" w:type="dxa"/>
            <w:vAlign w:val="center"/>
          </w:tcPr>
          <w:p w14:paraId="6CAB2600" w14:textId="77777777" w:rsidR="00B91721" w:rsidRPr="0089025F" w:rsidRDefault="00B91721" w:rsidP="00B1298E">
            <w:r w:rsidRPr="0089025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25F">
              <w:instrText xml:space="preserve"> FORMCHECKBOX </w:instrText>
            </w:r>
            <w:r w:rsidR="00B62D92">
              <w:fldChar w:fldCharType="separate"/>
            </w:r>
            <w:r w:rsidRPr="0089025F">
              <w:fldChar w:fldCharType="end"/>
            </w:r>
            <w:bookmarkEnd w:id="27"/>
          </w:p>
        </w:tc>
      </w:tr>
      <w:tr w:rsidR="00B91721" w:rsidRPr="0089025F" w14:paraId="735007B3" w14:textId="77777777" w:rsidTr="00B91721">
        <w:trPr>
          <w:trHeight w:val="397"/>
        </w:trPr>
        <w:tc>
          <w:tcPr>
            <w:tcW w:w="5303" w:type="dxa"/>
            <w:tcBorders>
              <w:top w:val="single" w:sz="4" w:space="0" w:color="FFFFFF"/>
            </w:tcBorders>
            <w:vAlign w:val="center"/>
          </w:tcPr>
          <w:p w14:paraId="62E941E5" w14:textId="77777777" w:rsidR="00B91721" w:rsidRPr="0089025F" w:rsidRDefault="00B91721" w:rsidP="00B1298E">
            <w:r w:rsidRPr="0089025F">
              <w:t>Over £500,000 (or multiple website listings)</w:t>
            </w:r>
          </w:p>
        </w:tc>
        <w:tc>
          <w:tcPr>
            <w:tcW w:w="3392" w:type="dxa"/>
            <w:vAlign w:val="center"/>
          </w:tcPr>
          <w:p w14:paraId="2991E88D" w14:textId="283CF922" w:rsidR="00B91721" w:rsidRPr="0089025F" w:rsidRDefault="00B91721" w:rsidP="00B1298E">
            <w:r w:rsidRPr="0089025F">
              <w:t>£</w:t>
            </w:r>
            <w:r w:rsidR="00BE5B0D">
              <w:t>30</w:t>
            </w:r>
            <w:r w:rsidRPr="0089025F">
              <w:t>0 + VAT</w:t>
            </w:r>
          </w:p>
        </w:tc>
        <w:bookmarkStart w:id="28" w:name="35nkun2" w:colFirst="0" w:colLast="0"/>
        <w:bookmarkStart w:id="29" w:name="Check5"/>
        <w:bookmarkEnd w:id="28"/>
        <w:tc>
          <w:tcPr>
            <w:tcW w:w="1381" w:type="dxa"/>
            <w:vAlign w:val="center"/>
          </w:tcPr>
          <w:p w14:paraId="5D933473" w14:textId="77777777" w:rsidR="00B91721" w:rsidRPr="0019604A" w:rsidRDefault="00B91721" w:rsidP="00B1298E">
            <w:pPr>
              <w:rPr>
                <w:highlight w:val="yellow"/>
              </w:rPr>
            </w:pPr>
            <w:r w:rsidRPr="0089025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25F">
              <w:instrText xml:space="preserve"> FORMCHECKBOX </w:instrText>
            </w:r>
            <w:r w:rsidR="00B62D92">
              <w:fldChar w:fldCharType="separate"/>
            </w:r>
            <w:r w:rsidRPr="0089025F">
              <w:fldChar w:fldCharType="end"/>
            </w:r>
            <w:bookmarkEnd w:id="29"/>
          </w:p>
        </w:tc>
      </w:tr>
    </w:tbl>
    <w:p w14:paraId="60445BC1" w14:textId="77777777" w:rsidR="00AB6FD2" w:rsidRPr="0089025F" w:rsidRDefault="00AB6FD2">
      <w:pPr>
        <w:spacing w:after="0"/>
        <w:rPr>
          <w:color w:val="000000"/>
          <w:sz w:val="24"/>
          <w:szCs w:val="24"/>
        </w:rPr>
      </w:pPr>
    </w:p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978"/>
      </w:tblGrid>
      <w:tr w:rsidR="00AB6FD2" w:rsidRPr="0089025F" w14:paraId="7F78A7D7" w14:textId="77777777" w:rsidTr="0019604A">
        <w:trPr>
          <w:trHeight w:val="454"/>
        </w:trPr>
        <w:tc>
          <w:tcPr>
            <w:tcW w:w="5098" w:type="dxa"/>
            <w:tcBorders>
              <w:top w:val="single" w:sz="4" w:space="0" w:color="FFFFFF"/>
            </w:tcBorders>
            <w:shd w:val="clear" w:color="auto" w:fill="000000"/>
            <w:vAlign w:val="center"/>
          </w:tcPr>
          <w:p w14:paraId="3980F386" w14:textId="77777777" w:rsidR="00AB6FD2" w:rsidRPr="0019604A" w:rsidRDefault="00AB6FD2" w:rsidP="0019604A">
            <w:pPr>
              <w:spacing w:after="0"/>
              <w:jc w:val="right"/>
              <w:rPr>
                <w:b/>
                <w:color w:val="FFFFFF"/>
                <w:sz w:val="24"/>
                <w:szCs w:val="24"/>
              </w:rPr>
            </w:pPr>
            <w:r w:rsidRPr="0019604A">
              <w:rPr>
                <w:b/>
                <w:color w:val="FFFFFF"/>
                <w:sz w:val="24"/>
                <w:szCs w:val="24"/>
              </w:rPr>
              <w:t>TOTAL TO BE INVOICED (+ VAT)</w:t>
            </w:r>
          </w:p>
        </w:tc>
        <w:tc>
          <w:tcPr>
            <w:tcW w:w="4978" w:type="dxa"/>
            <w:vAlign w:val="center"/>
          </w:tcPr>
          <w:p w14:paraId="230B318D" w14:textId="1389CDDD" w:rsidR="00AB6FD2" w:rsidRPr="0019604A" w:rsidRDefault="00A00DDD" w:rsidP="0019604A">
            <w:pPr>
              <w:spacing w:after="0"/>
              <w:rPr>
                <w:color w:val="000000"/>
                <w:sz w:val="24"/>
                <w:szCs w:val="24"/>
              </w:rPr>
            </w:pPr>
            <w:bookmarkStart w:id="30" w:name="1ksv4uv" w:colFirst="0" w:colLast="0"/>
            <w:bookmarkEnd w:id="30"/>
            <w:r>
              <w:rPr>
                <w:color w:val="000000"/>
                <w:sz w:val="24"/>
                <w:szCs w:val="24"/>
              </w:rPr>
              <w:t xml:space="preserve">£ </w:t>
            </w:r>
            <w:r w:rsidR="00467DE5">
              <w:rPr>
                <w:color w:val="00000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31" w:name="Text11"/>
            <w:r w:rsidR="00467DE5">
              <w:rPr>
                <w:color w:val="000000"/>
                <w:sz w:val="24"/>
                <w:szCs w:val="24"/>
              </w:rPr>
              <w:instrText xml:space="preserve"> FORMTEXT </w:instrText>
            </w:r>
            <w:r w:rsidR="00467DE5">
              <w:rPr>
                <w:color w:val="000000"/>
                <w:sz w:val="24"/>
                <w:szCs w:val="24"/>
              </w:rPr>
            </w:r>
            <w:r w:rsidR="00467DE5">
              <w:rPr>
                <w:color w:val="000000"/>
                <w:sz w:val="24"/>
                <w:szCs w:val="24"/>
              </w:rPr>
              <w:fldChar w:fldCharType="separate"/>
            </w:r>
            <w:r w:rsidR="00467DE5">
              <w:rPr>
                <w:noProof/>
                <w:color w:val="000000"/>
                <w:sz w:val="24"/>
                <w:szCs w:val="24"/>
              </w:rPr>
              <w:t>Click to add text</w:t>
            </w:r>
            <w:r w:rsidR="00467DE5">
              <w:rPr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52CBD718" w14:textId="77777777" w:rsidR="00AB6FD2" w:rsidRPr="0089025F" w:rsidRDefault="00AB6FD2">
      <w:pPr>
        <w:rPr>
          <w:color w:val="000000"/>
          <w:sz w:val="24"/>
          <w:szCs w:val="24"/>
        </w:rPr>
      </w:pPr>
    </w:p>
    <w:tbl>
      <w:tblPr>
        <w:tblW w:w="10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4327"/>
        <w:gridCol w:w="1239"/>
        <w:gridCol w:w="3466"/>
      </w:tblGrid>
      <w:tr w:rsidR="00AB6FD2" w:rsidRPr="0089025F" w14:paraId="112DA32D" w14:textId="77777777" w:rsidTr="0019604A">
        <w:trPr>
          <w:trHeight w:val="397"/>
        </w:trPr>
        <w:tc>
          <w:tcPr>
            <w:tcW w:w="1044" w:type="dxa"/>
            <w:shd w:val="clear" w:color="auto" w:fill="B4C6E7"/>
            <w:vAlign w:val="center"/>
          </w:tcPr>
          <w:p w14:paraId="71079473" w14:textId="77777777" w:rsidR="00AB6FD2" w:rsidRPr="0019604A" w:rsidRDefault="00AB6FD2" w:rsidP="0019604A">
            <w:pPr>
              <w:spacing w:after="0"/>
              <w:rPr>
                <w:b/>
                <w:color w:val="FFFFFF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4327" w:type="dxa"/>
            <w:shd w:val="clear" w:color="auto" w:fill="FFFFFF"/>
            <w:vAlign w:val="center"/>
          </w:tcPr>
          <w:p w14:paraId="4AD6ECB9" w14:textId="54AFA82B" w:rsidR="00AB6FD2" w:rsidRPr="0019604A" w:rsidRDefault="00AB6FD2" w:rsidP="0019604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bookmarkStart w:id="32" w:name="44sinio" w:colFirst="0" w:colLast="0"/>
            <w:bookmarkEnd w:id="32"/>
            <w:r w:rsidRPr="0019604A">
              <w:rPr>
                <w:b/>
                <w:color w:val="000000"/>
                <w:sz w:val="24"/>
                <w:szCs w:val="24"/>
              </w:rPr>
              <w:t> </w:t>
            </w:r>
            <w:r w:rsidR="00467DE5" w:rsidRPr="00467DE5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33" w:name="Text12"/>
            <w:r w:rsidR="00467DE5" w:rsidRPr="00467DE5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467DE5" w:rsidRPr="00467DE5">
              <w:rPr>
                <w:bCs/>
                <w:color w:val="000000"/>
                <w:sz w:val="24"/>
                <w:szCs w:val="24"/>
              </w:rPr>
            </w:r>
            <w:r w:rsidR="00467DE5" w:rsidRPr="00467DE5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="00467DE5" w:rsidRPr="00467DE5">
              <w:rPr>
                <w:bCs/>
                <w:noProof/>
                <w:color w:val="000000"/>
                <w:sz w:val="24"/>
                <w:szCs w:val="24"/>
              </w:rPr>
              <w:t>Click to add text</w:t>
            </w:r>
            <w:r w:rsidR="00467DE5" w:rsidRPr="00467DE5">
              <w:rPr>
                <w:bCs/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239" w:type="dxa"/>
            <w:shd w:val="clear" w:color="auto" w:fill="B4C6E7"/>
            <w:vAlign w:val="center"/>
          </w:tcPr>
          <w:p w14:paraId="3244533E" w14:textId="77777777" w:rsidR="00AB6FD2" w:rsidRPr="0019604A" w:rsidRDefault="00AB6FD2" w:rsidP="0019604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Date</w:t>
            </w:r>
          </w:p>
        </w:tc>
        <w:bookmarkStart w:id="34" w:name="2jxsxqh" w:colFirst="0" w:colLast="0"/>
        <w:bookmarkEnd w:id="34"/>
        <w:tc>
          <w:tcPr>
            <w:tcW w:w="3466" w:type="dxa"/>
            <w:vAlign w:val="center"/>
          </w:tcPr>
          <w:p w14:paraId="023A49CB" w14:textId="77031741" w:rsidR="00AB6FD2" w:rsidRPr="0019604A" w:rsidRDefault="00467DE5" w:rsidP="0019604A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35" w:name="Text24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Click to add text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5"/>
          </w:p>
        </w:tc>
      </w:tr>
      <w:tr w:rsidR="00AB6FD2" w:rsidRPr="0089025F" w14:paraId="5FE15F55" w14:textId="77777777" w:rsidTr="0019604A">
        <w:trPr>
          <w:trHeight w:val="397"/>
        </w:trPr>
        <w:tc>
          <w:tcPr>
            <w:tcW w:w="1044" w:type="dxa"/>
            <w:shd w:val="clear" w:color="auto" w:fill="B4C6E7"/>
            <w:vAlign w:val="center"/>
          </w:tcPr>
          <w:p w14:paraId="1ED9B232" w14:textId="77777777" w:rsidR="00AB6FD2" w:rsidRPr="0019604A" w:rsidRDefault="00AB6FD2" w:rsidP="0019604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N</w:t>
            </w:r>
            <w:r w:rsidRPr="0019604A">
              <w:rPr>
                <w:b/>
              </w:rPr>
              <w:t>ame</w:t>
            </w:r>
          </w:p>
        </w:tc>
        <w:tc>
          <w:tcPr>
            <w:tcW w:w="4327" w:type="dxa"/>
            <w:shd w:val="clear" w:color="auto" w:fill="FFFFFF"/>
            <w:vAlign w:val="center"/>
          </w:tcPr>
          <w:p w14:paraId="2095DF2A" w14:textId="2484A502" w:rsidR="00AB6FD2" w:rsidRPr="0019604A" w:rsidRDefault="00AB6FD2" w:rsidP="0019604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bookmarkStart w:id="36" w:name="z337ya" w:colFirst="0" w:colLast="0"/>
            <w:bookmarkEnd w:id="36"/>
            <w:r w:rsidRPr="0019604A">
              <w:rPr>
                <w:b/>
                <w:color w:val="000000"/>
                <w:sz w:val="24"/>
                <w:szCs w:val="24"/>
              </w:rPr>
              <w:t> </w:t>
            </w:r>
            <w:r w:rsidR="00467DE5" w:rsidRPr="00467DE5">
              <w:rPr>
                <w:bCs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37" w:name="Text13"/>
            <w:r w:rsidR="00467DE5" w:rsidRPr="00467DE5">
              <w:rPr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467DE5" w:rsidRPr="00467DE5">
              <w:rPr>
                <w:bCs/>
                <w:color w:val="000000"/>
                <w:sz w:val="24"/>
                <w:szCs w:val="24"/>
              </w:rPr>
            </w:r>
            <w:r w:rsidR="00467DE5" w:rsidRPr="00467DE5">
              <w:rPr>
                <w:bCs/>
                <w:color w:val="000000"/>
                <w:sz w:val="24"/>
                <w:szCs w:val="24"/>
              </w:rPr>
              <w:fldChar w:fldCharType="separate"/>
            </w:r>
            <w:r w:rsidR="00467DE5" w:rsidRPr="00467DE5">
              <w:rPr>
                <w:bCs/>
                <w:noProof/>
                <w:color w:val="000000"/>
                <w:sz w:val="24"/>
                <w:szCs w:val="24"/>
              </w:rPr>
              <w:t>Click to add text</w:t>
            </w:r>
            <w:r w:rsidR="00467DE5" w:rsidRPr="00467DE5">
              <w:rPr>
                <w:bCs/>
                <w:color w:val="000000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239" w:type="dxa"/>
            <w:shd w:val="clear" w:color="auto" w:fill="B4C6E7"/>
            <w:vAlign w:val="center"/>
          </w:tcPr>
          <w:p w14:paraId="309F0E2C" w14:textId="77777777" w:rsidR="00AB6FD2" w:rsidRPr="0019604A" w:rsidRDefault="00AB6FD2" w:rsidP="0019604A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19604A">
              <w:rPr>
                <w:b/>
                <w:color w:val="000000"/>
                <w:sz w:val="24"/>
                <w:szCs w:val="24"/>
              </w:rPr>
              <w:t>Position</w:t>
            </w:r>
          </w:p>
        </w:tc>
        <w:bookmarkStart w:id="38" w:name="3j2qqm3" w:colFirst="0" w:colLast="0"/>
        <w:bookmarkEnd w:id="38"/>
        <w:tc>
          <w:tcPr>
            <w:tcW w:w="3466" w:type="dxa"/>
            <w:vAlign w:val="center"/>
          </w:tcPr>
          <w:p w14:paraId="60EF8580" w14:textId="4056488E" w:rsidR="00AB6FD2" w:rsidRPr="0019604A" w:rsidRDefault="00467DE5" w:rsidP="0019604A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39" w:name="Text25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Click to add text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9"/>
          </w:p>
        </w:tc>
      </w:tr>
    </w:tbl>
    <w:p w14:paraId="641325EE" w14:textId="77777777" w:rsidR="00AB6FD2" w:rsidRPr="0089025F" w:rsidRDefault="00AB6FD2">
      <w:pPr>
        <w:widowControl w:val="0"/>
        <w:spacing w:after="0" w:line="240" w:lineRule="auto"/>
        <w:ind w:right="-20"/>
        <w:rPr>
          <w:b/>
          <w:color w:val="000000"/>
          <w:sz w:val="40"/>
          <w:szCs w:val="40"/>
          <w:vertAlign w:val="superscript"/>
        </w:rPr>
      </w:pPr>
    </w:p>
    <w:p w14:paraId="4DA3046F" w14:textId="77777777" w:rsidR="00AB6FD2" w:rsidRPr="0089025F" w:rsidRDefault="00AB6FD2">
      <w:pPr>
        <w:widowControl w:val="0"/>
        <w:spacing w:before="32"/>
        <w:ind w:right="-20"/>
        <w:rPr>
          <w:b/>
          <w:color w:val="000000"/>
          <w:sz w:val="24"/>
          <w:szCs w:val="24"/>
          <w:u w:val="single"/>
        </w:rPr>
      </w:pPr>
      <w:r w:rsidRPr="0089025F">
        <w:rPr>
          <w:b/>
          <w:color w:val="000000"/>
          <w:sz w:val="24"/>
          <w:szCs w:val="24"/>
        </w:rPr>
        <w:t xml:space="preserve">Please return the completed form to:  </w:t>
      </w:r>
      <w:hyperlink r:id="rId22">
        <w:r w:rsidRPr="0089025F">
          <w:rPr>
            <w:b/>
            <w:color w:val="0563C1"/>
            <w:sz w:val="24"/>
            <w:szCs w:val="24"/>
            <w:u w:val="single"/>
          </w:rPr>
          <w:t>membership@visitthebroads.co.uk</w:t>
        </w:r>
      </w:hyperlink>
      <w:r w:rsidRPr="0089025F">
        <w:rPr>
          <w:b/>
          <w:color w:val="000000"/>
          <w:sz w:val="24"/>
          <w:szCs w:val="24"/>
          <w:u w:val="single"/>
        </w:rPr>
        <w:t xml:space="preserve">  </w:t>
      </w:r>
    </w:p>
    <w:p w14:paraId="01EE0286" w14:textId="7D5DA355" w:rsidR="00AB6FD2" w:rsidRPr="0089025F" w:rsidRDefault="00AB6FD2">
      <w:pPr>
        <w:widowControl w:val="0"/>
        <w:spacing w:before="32"/>
        <w:ind w:right="-20"/>
        <w:rPr>
          <w:color w:val="000000"/>
          <w:sz w:val="20"/>
          <w:szCs w:val="20"/>
        </w:rPr>
      </w:pPr>
      <w:r w:rsidRPr="0089025F">
        <w:rPr>
          <w:b/>
          <w:color w:val="000000"/>
          <w:sz w:val="20"/>
          <w:szCs w:val="20"/>
        </w:rPr>
        <w:t>IMPORTANT</w:t>
      </w:r>
      <w:r w:rsidRPr="0089025F">
        <w:rPr>
          <w:color w:val="000000"/>
          <w:sz w:val="20"/>
          <w:szCs w:val="20"/>
        </w:rPr>
        <w:t xml:space="preserve"> - Once we have received your completed booking form, you will receive an email from GoCardless with a request to sign up for direct debit</w:t>
      </w:r>
      <w:r w:rsidR="00866A19">
        <w:rPr>
          <w:color w:val="000000"/>
          <w:sz w:val="20"/>
          <w:szCs w:val="20"/>
        </w:rPr>
        <w:t xml:space="preserve"> payments</w:t>
      </w:r>
      <w:r w:rsidRPr="0089025F">
        <w:rPr>
          <w:color w:val="000000"/>
          <w:sz w:val="20"/>
          <w:szCs w:val="20"/>
        </w:rPr>
        <w:t>. Once you have signed up, we will send you an invoice with notification of the payment due. This will then be taken automatically a few days later. You may stop the payment</w:t>
      </w:r>
      <w:r w:rsidR="004109B4">
        <w:rPr>
          <w:color w:val="000000"/>
          <w:sz w:val="20"/>
          <w:szCs w:val="20"/>
        </w:rPr>
        <w:t>s</w:t>
      </w:r>
      <w:r w:rsidRPr="0089025F">
        <w:rPr>
          <w:color w:val="000000"/>
          <w:sz w:val="20"/>
          <w:szCs w:val="20"/>
        </w:rPr>
        <w:t xml:space="preserve"> at any time.</w:t>
      </w:r>
    </w:p>
    <w:sectPr w:rsidR="00AB6FD2" w:rsidRPr="0089025F" w:rsidSect="0089025F">
      <w:headerReference w:type="default" r:id="rId23"/>
      <w:pgSz w:w="11900" w:h="16840"/>
      <w:pgMar w:top="-111" w:right="907" w:bottom="573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C320" w14:textId="77777777" w:rsidR="00B62D92" w:rsidRDefault="00B62D92">
      <w:pPr>
        <w:spacing w:after="0" w:line="240" w:lineRule="auto"/>
      </w:pPr>
      <w:r>
        <w:separator/>
      </w:r>
    </w:p>
  </w:endnote>
  <w:endnote w:type="continuationSeparator" w:id="0">
    <w:p w14:paraId="225DB106" w14:textId="77777777" w:rsidR="00B62D92" w:rsidRDefault="00B6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C692" w14:textId="77777777" w:rsidR="00B62D92" w:rsidRDefault="00B62D92">
      <w:pPr>
        <w:spacing w:after="0" w:line="240" w:lineRule="auto"/>
      </w:pPr>
      <w:r>
        <w:separator/>
      </w:r>
    </w:p>
  </w:footnote>
  <w:footnote w:type="continuationSeparator" w:id="0">
    <w:p w14:paraId="3EB11C63" w14:textId="77777777" w:rsidR="00B62D92" w:rsidRDefault="00B6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37F6" w14:textId="77777777" w:rsidR="00AB6FD2" w:rsidRPr="00B1298E" w:rsidRDefault="00AB6FD2" w:rsidP="00B1298E">
    <w:pPr>
      <w:pStyle w:val="Header"/>
      <w:jc w:val="center"/>
    </w:pPr>
  </w:p>
  <w:p w14:paraId="6156AE15" w14:textId="77777777" w:rsidR="00AB6FD2" w:rsidRDefault="00AB6F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64F0A"/>
    <w:multiLevelType w:val="hybridMultilevel"/>
    <w:tmpl w:val="7DD8453C"/>
    <w:lvl w:ilvl="0" w:tplc="7CB0FC6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91BA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D5028A"/>
    <w:multiLevelType w:val="hybridMultilevel"/>
    <w:tmpl w:val="77103830"/>
    <w:lvl w:ilvl="0" w:tplc="EFC87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A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843C3"/>
    <w:multiLevelType w:val="hybridMultilevel"/>
    <w:tmpl w:val="F4C827FC"/>
    <w:lvl w:ilvl="0" w:tplc="41BC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AB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szQyMDMzNDS3MLRQ0lEKTi0uzszPAykwrgUAjXMaBSwAAAA="/>
  </w:docVars>
  <w:rsids>
    <w:rsidRoot w:val="00CC306A"/>
    <w:rsid w:val="00141AC9"/>
    <w:rsid w:val="001801A9"/>
    <w:rsid w:val="0019604A"/>
    <w:rsid w:val="001C5CF7"/>
    <w:rsid w:val="001E1B13"/>
    <w:rsid w:val="00202F59"/>
    <w:rsid w:val="0021403B"/>
    <w:rsid w:val="00271228"/>
    <w:rsid w:val="002B0673"/>
    <w:rsid w:val="00303386"/>
    <w:rsid w:val="0038121A"/>
    <w:rsid w:val="00384020"/>
    <w:rsid w:val="003D730E"/>
    <w:rsid w:val="004050EC"/>
    <w:rsid w:val="0040773F"/>
    <w:rsid w:val="004109B4"/>
    <w:rsid w:val="00437374"/>
    <w:rsid w:val="00467DE5"/>
    <w:rsid w:val="005116EF"/>
    <w:rsid w:val="00534962"/>
    <w:rsid w:val="00567968"/>
    <w:rsid w:val="00574CEB"/>
    <w:rsid w:val="005A3F80"/>
    <w:rsid w:val="005A52AD"/>
    <w:rsid w:val="005D0B94"/>
    <w:rsid w:val="00605928"/>
    <w:rsid w:val="0065764A"/>
    <w:rsid w:val="00694F8C"/>
    <w:rsid w:val="00696769"/>
    <w:rsid w:val="006A77AF"/>
    <w:rsid w:val="006E1790"/>
    <w:rsid w:val="007907F3"/>
    <w:rsid w:val="007C49B2"/>
    <w:rsid w:val="007C4D05"/>
    <w:rsid w:val="00863493"/>
    <w:rsid w:val="00865EA5"/>
    <w:rsid w:val="00866A19"/>
    <w:rsid w:val="0089025F"/>
    <w:rsid w:val="008C2777"/>
    <w:rsid w:val="008C4272"/>
    <w:rsid w:val="00914EC0"/>
    <w:rsid w:val="00A00DDD"/>
    <w:rsid w:val="00A12B91"/>
    <w:rsid w:val="00A53246"/>
    <w:rsid w:val="00A87AD9"/>
    <w:rsid w:val="00AB669E"/>
    <w:rsid w:val="00AB6FD2"/>
    <w:rsid w:val="00AD3E3E"/>
    <w:rsid w:val="00AD7A13"/>
    <w:rsid w:val="00B1298E"/>
    <w:rsid w:val="00B25952"/>
    <w:rsid w:val="00B404C5"/>
    <w:rsid w:val="00B62D92"/>
    <w:rsid w:val="00B76AA4"/>
    <w:rsid w:val="00B91721"/>
    <w:rsid w:val="00BC38ED"/>
    <w:rsid w:val="00BE5B0D"/>
    <w:rsid w:val="00C0210B"/>
    <w:rsid w:val="00C433A7"/>
    <w:rsid w:val="00C72409"/>
    <w:rsid w:val="00C775E0"/>
    <w:rsid w:val="00CC306A"/>
    <w:rsid w:val="00D06FD8"/>
    <w:rsid w:val="00E03DBF"/>
    <w:rsid w:val="00E3373F"/>
    <w:rsid w:val="00EC3215"/>
    <w:rsid w:val="00EC74DA"/>
    <w:rsid w:val="00F54768"/>
    <w:rsid w:val="00F95DBC"/>
    <w:rsid w:val="00FA594F"/>
    <w:rsid w:val="00FB1743"/>
    <w:rsid w:val="00F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0D9AC"/>
  <w15:docId w15:val="{04A3AF49-EE8C-402B-816B-6ACFE968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95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259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59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59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59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59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59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4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4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4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4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4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4F1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B259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44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595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344F1"/>
    <w:rPr>
      <w:rFonts w:asciiTheme="majorHAnsi" w:eastAsiaTheme="majorEastAsia" w:hAnsiTheme="majorHAnsi" w:cstheme="majorBidi"/>
      <w:sz w:val="24"/>
      <w:szCs w:val="24"/>
    </w:rPr>
  </w:style>
  <w:style w:type="table" w:customStyle="1" w:styleId="Style">
    <w:name w:val="Style"/>
    <w:uiPriority w:val="99"/>
    <w:rsid w:val="00B2595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">
    <w:name w:val="Style3"/>
    <w:uiPriority w:val="99"/>
    <w:rsid w:val="00B2595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uiPriority w:val="99"/>
    <w:rsid w:val="00B2595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B2595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433A7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433A7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B1298E"/>
    <w:pPr>
      <w:spacing w:after="0" w:line="240" w:lineRule="auto"/>
      <w:ind w:left="720"/>
      <w:contextualSpacing/>
    </w:pPr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12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29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2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298E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9025F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isitbritain.org/" TargetMode="External"/><Relationship Id="rId18" Type="http://schemas.openxmlformats.org/officeDocument/2006/relationships/hyperlink" Target="https://www.visitthebroads.co.uk/corporate-partners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g"/><Relationship Id="rId7" Type="http://schemas.openxmlformats.org/officeDocument/2006/relationships/endnotes" Target="endnotes.xml"/><Relationship Id="rId12" Type="http://schemas.openxmlformats.org/officeDocument/2006/relationships/hyperlink" Target="https://qrco.de/VisittheBroads2021" TargetMode="External"/><Relationship Id="rId17" Type="http://schemas.openxmlformats.org/officeDocument/2006/relationships/hyperlink" Target="https://www.visitbritain.org/business-advic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ationalparks.uk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visitthebroad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roads-authority.gov.uk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acebook.com/VisitTheBroads/" TargetMode="External"/><Relationship Id="rId19" Type="http://schemas.openxmlformats.org/officeDocument/2006/relationships/hyperlink" Target="http://www.lovethebroads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VisitBroadsBiz" TargetMode="External"/><Relationship Id="rId14" Type="http://schemas.openxmlformats.org/officeDocument/2006/relationships/hyperlink" Target="https://www.visiteastofengland.com/" TargetMode="External"/><Relationship Id="rId22" Type="http://schemas.openxmlformats.org/officeDocument/2006/relationships/hyperlink" Target="mailto:membership@visitthebroa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6742B-76DC-485B-A8FC-CC648A20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Tom Waterfall</cp:lastModifiedBy>
  <cp:revision>2</cp:revision>
  <dcterms:created xsi:type="dcterms:W3CDTF">2022-08-17T09:26:00Z</dcterms:created>
  <dcterms:modified xsi:type="dcterms:W3CDTF">2022-08-17T09:26:00Z</dcterms:modified>
</cp:coreProperties>
</file>